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BE206" w14:textId="1007674E" w:rsidR="003766E0" w:rsidRPr="00E05590" w:rsidRDefault="006A4D8B" w:rsidP="003766E0">
      <w:pPr>
        <w:pStyle w:val="NormalWeb"/>
        <w:jc w:val="center"/>
        <w:rPr>
          <w:rFonts w:asciiTheme="minorHAnsi" w:hAnsiTheme="minorHAnsi" w:cstheme="minorHAnsi"/>
          <w:sz w:val="28"/>
          <w:szCs w:val="28"/>
          <w:u w:val="single"/>
        </w:rPr>
      </w:pPr>
      <w:r w:rsidRPr="00E05590">
        <w:rPr>
          <w:rFonts w:asciiTheme="minorHAnsi" w:hAnsiTheme="minorHAnsi" w:cstheme="minorHAnsi"/>
          <w:b/>
          <w:bCs/>
          <w:sz w:val="28"/>
          <w:szCs w:val="28"/>
          <w:u w:val="single"/>
        </w:rPr>
        <w:t xml:space="preserve">GCC Helmet Policy - </w:t>
      </w:r>
      <w:r w:rsidR="003766E0" w:rsidRPr="00E05590">
        <w:rPr>
          <w:rFonts w:asciiTheme="minorHAnsi" w:hAnsiTheme="minorHAnsi" w:cstheme="minorHAnsi"/>
          <w:b/>
          <w:bCs/>
          <w:sz w:val="28"/>
          <w:szCs w:val="28"/>
          <w:u w:val="single"/>
        </w:rPr>
        <w:t>ECB Safety Guidance on the Wearing of Cricket Helmets by Young Players</w:t>
      </w:r>
    </w:p>
    <w:p w14:paraId="6A7C7189" w14:textId="77777777" w:rsidR="003766E0" w:rsidRDefault="003766E0">
      <w:pPr>
        <w:rPr>
          <w:rFonts w:cstheme="minorHAnsi"/>
          <w:sz w:val="20"/>
          <w:szCs w:val="20"/>
        </w:rPr>
      </w:pPr>
    </w:p>
    <w:p w14:paraId="762C4B27" w14:textId="2BD5089B" w:rsidR="003766E0" w:rsidRPr="00710874" w:rsidRDefault="006A4D8B" w:rsidP="003766E0">
      <w:pPr>
        <w:rPr>
          <w:rFonts w:cstheme="minorHAnsi"/>
          <w:sz w:val="20"/>
          <w:szCs w:val="20"/>
        </w:rPr>
      </w:pPr>
      <w:r>
        <w:rPr>
          <w:rFonts w:cstheme="minorHAnsi"/>
          <w:noProof/>
          <w:sz w:val="20"/>
          <w:szCs w:val="20"/>
        </w:rPr>
        <mc:AlternateContent>
          <mc:Choice Requires="wps">
            <w:drawing>
              <wp:anchor distT="0" distB="0" distL="114300" distR="114300" simplePos="0" relativeHeight="251659264" behindDoc="0" locked="0" layoutInCell="1" allowOverlap="1" wp14:anchorId="68F511AB" wp14:editId="52834671">
                <wp:simplePos x="0" y="0"/>
                <wp:positionH relativeFrom="column">
                  <wp:posOffset>1838528</wp:posOffset>
                </wp:positionH>
                <wp:positionV relativeFrom="paragraph">
                  <wp:posOffset>20859</wp:posOffset>
                </wp:positionV>
                <wp:extent cx="3657600" cy="1994171"/>
                <wp:effectExtent l="0" t="0" r="0" b="0"/>
                <wp:wrapNone/>
                <wp:docPr id="2" name="Text Box 2"/>
                <wp:cNvGraphicFramePr/>
                <a:graphic xmlns:a="http://schemas.openxmlformats.org/drawingml/2006/main">
                  <a:graphicData uri="http://schemas.microsoft.com/office/word/2010/wordprocessingShape">
                    <wps:wsp>
                      <wps:cNvSpPr txBox="1"/>
                      <wps:spPr>
                        <a:xfrm>
                          <a:off x="0" y="0"/>
                          <a:ext cx="3657600" cy="1994171"/>
                        </a:xfrm>
                        <a:prstGeom prst="rect">
                          <a:avLst/>
                        </a:prstGeom>
                        <a:solidFill>
                          <a:schemeClr val="lt1"/>
                        </a:solidFill>
                        <a:ln w="6350">
                          <a:noFill/>
                        </a:ln>
                      </wps:spPr>
                      <wps:txbx>
                        <w:txbxContent>
                          <w:p w14:paraId="6802C5F1" w14:textId="0309924C" w:rsidR="006A4D8B" w:rsidRPr="006A4D8B" w:rsidRDefault="006A4D8B">
                            <w:pPr>
                              <w:rPr>
                                <w:sz w:val="22"/>
                                <w:szCs w:val="22"/>
                              </w:rPr>
                            </w:pPr>
                            <w:r w:rsidRPr="006A4D8B">
                              <w:rPr>
                                <w:sz w:val="22"/>
                                <w:szCs w:val="22"/>
                              </w:rPr>
                              <w:t>Guiseley CC actively follows and encouraged adher</w:t>
                            </w:r>
                            <w:r>
                              <w:rPr>
                                <w:sz w:val="22"/>
                                <w:szCs w:val="22"/>
                              </w:rPr>
                              <w:t>en</w:t>
                            </w:r>
                            <w:r w:rsidRPr="006A4D8B">
                              <w:rPr>
                                <w:sz w:val="22"/>
                                <w:szCs w:val="22"/>
                              </w:rPr>
                              <w:t>ce to the ECB safety guidance on the wearing of cricket helmets by young players.</w:t>
                            </w:r>
                          </w:p>
                          <w:p w14:paraId="4968FE74" w14:textId="5BF68BA5" w:rsidR="006A4D8B" w:rsidRPr="006A4D8B" w:rsidRDefault="006A4D8B">
                            <w:pPr>
                              <w:rPr>
                                <w:sz w:val="22"/>
                                <w:szCs w:val="22"/>
                              </w:rPr>
                            </w:pPr>
                          </w:p>
                          <w:p w14:paraId="1C581B2D" w14:textId="6A902097" w:rsidR="006A4D8B" w:rsidRPr="006A4D8B" w:rsidRDefault="006A4D8B">
                            <w:pPr>
                              <w:rPr>
                                <w:sz w:val="22"/>
                                <w:szCs w:val="22"/>
                              </w:rPr>
                            </w:pPr>
                            <w:r w:rsidRPr="006A4D8B">
                              <w:rPr>
                                <w:sz w:val="22"/>
                                <w:szCs w:val="22"/>
                              </w:rPr>
                              <w:t>More information be accessed here:</w:t>
                            </w:r>
                          </w:p>
                          <w:p w14:paraId="363F2483" w14:textId="2F687F65" w:rsidR="006A4D8B" w:rsidRPr="006A4D8B" w:rsidRDefault="006A4D8B">
                            <w:pPr>
                              <w:rPr>
                                <w:sz w:val="22"/>
                                <w:szCs w:val="22"/>
                              </w:rPr>
                            </w:pPr>
                          </w:p>
                          <w:p w14:paraId="072B35BA" w14:textId="77777777" w:rsidR="006A4D8B" w:rsidRPr="006A4D8B" w:rsidRDefault="009A359A" w:rsidP="006A4D8B">
                            <w:pPr>
                              <w:pStyle w:val="ListParagraph"/>
                              <w:numPr>
                                <w:ilvl w:val="0"/>
                                <w:numId w:val="2"/>
                              </w:numPr>
                              <w:rPr>
                                <w:rFonts w:cstheme="minorHAnsi"/>
                                <w:sz w:val="22"/>
                                <w:szCs w:val="22"/>
                              </w:rPr>
                            </w:pPr>
                            <w:hyperlink r:id="rId7" w:history="1">
                              <w:r w:rsidR="006A4D8B" w:rsidRPr="006A4D8B">
                                <w:rPr>
                                  <w:rStyle w:val="Hyperlink"/>
                                  <w:rFonts w:cstheme="minorHAnsi"/>
                                  <w:sz w:val="22"/>
                                  <w:szCs w:val="22"/>
                                </w:rPr>
                                <w:t>https://www.ecb.co.uk/concussion-in-cricket/helmets</w:t>
                              </w:r>
                            </w:hyperlink>
                          </w:p>
                          <w:p w14:paraId="56EC1C4F" w14:textId="52239E6A" w:rsidR="006A4D8B" w:rsidRPr="006A4D8B" w:rsidRDefault="009A359A" w:rsidP="006A4D8B">
                            <w:pPr>
                              <w:pStyle w:val="ListParagraph"/>
                              <w:numPr>
                                <w:ilvl w:val="0"/>
                                <w:numId w:val="2"/>
                              </w:numPr>
                              <w:rPr>
                                <w:rFonts w:cstheme="minorHAnsi"/>
                                <w:sz w:val="22"/>
                                <w:szCs w:val="22"/>
                              </w:rPr>
                            </w:pPr>
                            <w:hyperlink r:id="rId8" w:history="1">
                              <w:r w:rsidR="006A4D8B" w:rsidRPr="006A4D8B">
                                <w:rPr>
                                  <w:rStyle w:val="Hyperlink"/>
                                  <w:rFonts w:cstheme="minorHAnsi"/>
                                  <w:sz w:val="22"/>
                                  <w:szCs w:val="22"/>
                                </w:rPr>
                                <w:t>https://resources.ecb.co.uk/ecb/document/2021/03/16/ac8661ae-ea79-4d93-bc40-97a4b5991297/26.-Young-Players.pdf</w:t>
                              </w:r>
                            </w:hyperlink>
                            <w:r w:rsidR="006A4D8B" w:rsidRPr="006A4D8B">
                              <w:rPr>
                                <w:rFonts w:cstheme="minorHAns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F511AB" id="_x0000_t202" coordsize="21600,21600" o:spt="202" path="m,l,21600r21600,l21600,xe">
                <v:stroke joinstyle="miter"/>
                <v:path gradientshapeok="t" o:connecttype="rect"/>
              </v:shapetype>
              <v:shape id="Text Box 2" o:spid="_x0000_s1026" type="#_x0000_t202" style="position:absolute;margin-left:144.75pt;margin-top:1.65pt;width:4in;height:1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" fillcolor="white [3201]" stroked="f" strokeweight=".5pt">
                <v:textbox>
                  <w:txbxContent>
                    <w:p w14:paraId="6802C5F1" w14:textId="0309924C" w:rsidR="006A4D8B" w:rsidRPr="006A4D8B" w:rsidRDefault="006A4D8B">
                      <w:pPr>
                        <w:rPr>
                          <w:sz w:val="22"/>
                          <w:szCs w:val="22"/>
                        </w:rPr>
                      </w:pPr>
                      <w:r w:rsidRPr="006A4D8B">
                        <w:rPr>
                          <w:sz w:val="22"/>
                          <w:szCs w:val="22"/>
                        </w:rPr>
                        <w:t>Guiseley CC actively follows and encouraged adher</w:t>
                      </w:r>
                      <w:r>
                        <w:rPr>
                          <w:sz w:val="22"/>
                          <w:szCs w:val="22"/>
                        </w:rPr>
                        <w:t>en</w:t>
                      </w:r>
                      <w:r w:rsidRPr="006A4D8B">
                        <w:rPr>
                          <w:sz w:val="22"/>
                          <w:szCs w:val="22"/>
                        </w:rPr>
                        <w:t>ce to the ECB safety guidance on the wearing of cricket helmets by young players.</w:t>
                      </w:r>
                    </w:p>
                    <w:p w14:paraId="4968FE74" w14:textId="5BF68BA5" w:rsidR="006A4D8B" w:rsidRPr="006A4D8B" w:rsidRDefault="006A4D8B">
                      <w:pPr>
                        <w:rPr>
                          <w:sz w:val="22"/>
                          <w:szCs w:val="22"/>
                        </w:rPr>
                      </w:pPr>
                    </w:p>
                    <w:p w14:paraId="1C581B2D" w14:textId="6A902097" w:rsidR="006A4D8B" w:rsidRPr="006A4D8B" w:rsidRDefault="006A4D8B">
                      <w:pPr>
                        <w:rPr>
                          <w:sz w:val="22"/>
                          <w:szCs w:val="22"/>
                        </w:rPr>
                      </w:pPr>
                      <w:r w:rsidRPr="006A4D8B">
                        <w:rPr>
                          <w:sz w:val="22"/>
                          <w:szCs w:val="22"/>
                        </w:rPr>
                        <w:t>More information be accessed here:</w:t>
                      </w:r>
                    </w:p>
                    <w:p w14:paraId="363F2483" w14:textId="2F687F65" w:rsidR="006A4D8B" w:rsidRPr="006A4D8B" w:rsidRDefault="006A4D8B">
                      <w:pPr>
                        <w:rPr>
                          <w:sz w:val="22"/>
                          <w:szCs w:val="22"/>
                        </w:rPr>
                      </w:pPr>
                    </w:p>
                    <w:p w14:paraId="072B35BA" w14:textId="77777777" w:rsidR="006A4D8B" w:rsidRPr="006A4D8B" w:rsidRDefault="006A4D8B" w:rsidP="006A4D8B">
                      <w:pPr>
                        <w:pStyle w:val="ListParagraph"/>
                        <w:numPr>
                          <w:ilvl w:val="0"/>
                          <w:numId w:val="2"/>
                        </w:numPr>
                        <w:rPr>
                          <w:rFonts w:cstheme="minorHAnsi"/>
                          <w:sz w:val="22"/>
                          <w:szCs w:val="22"/>
                        </w:rPr>
                      </w:pPr>
                      <w:hyperlink r:id="rId9" w:history="1">
                        <w:r w:rsidRPr="006A4D8B">
                          <w:rPr>
                            <w:rStyle w:val="Hyperlink"/>
                            <w:rFonts w:cstheme="minorHAnsi"/>
                            <w:sz w:val="22"/>
                            <w:szCs w:val="22"/>
                          </w:rPr>
                          <w:t>https://www.ecb.co.uk/concussion-in-cricket/helmets</w:t>
                        </w:r>
                      </w:hyperlink>
                    </w:p>
                    <w:p w14:paraId="56EC1C4F" w14:textId="52239E6A" w:rsidR="006A4D8B" w:rsidRPr="006A4D8B" w:rsidRDefault="006A4D8B" w:rsidP="006A4D8B">
                      <w:pPr>
                        <w:pStyle w:val="ListParagraph"/>
                        <w:numPr>
                          <w:ilvl w:val="0"/>
                          <w:numId w:val="2"/>
                        </w:numPr>
                        <w:rPr>
                          <w:rFonts w:cstheme="minorHAnsi"/>
                          <w:sz w:val="22"/>
                          <w:szCs w:val="22"/>
                        </w:rPr>
                      </w:pPr>
                      <w:hyperlink r:id="rId10" w:history="1">
                        <w:r w:rsidRPr="006A4D8B">
                          <w:rPr>
                            <w:rStyle w:val="Hyperlink"/>
                            <w:rFonts w:cstheme="minorHAnsi"/>
                            <w:sz w:val="22"/>
                            <w:szCs w:val="22"/>
                          </w:rPr>
                          <w:t>https://resources.ecb.co.uk/ecb/doc</w:t>
                        </w:r>
                        <w:r w:rsidRPr="006A4D8B">
                          <w:rPr>
                            <w:rStyle w:val="Hyperlink"/>
                            <w:rFonts w:cstheme="minorHAnsi"/>
                            <w:sz w:val="22"/>
                            <w:szCs w:val="22"/>
                          </w:rPr>
                          <w:t>u</w:t>
                        </w:r>
                        <w:r w:rsidRPr="006A4D8B">
                          <w:rPr>
                            <w:rStyle w:val="Hyperlink"/>
                            <w:rFonts w:cstheme="minorHAnsi"/>
                            <w:sz w:val="22"/>
                            <w:szCs w:val="22"/>
                          </w:rPr>
                          <w:t>ment/2021/03/16/ac8661ae-ea79-4d93-bc40-97a4b5991297/26.-Young-Players.pdf</w:t>
                        </w:r>
                      </w:hyperlink>
                      <w:r w:rsidRPr="006A4D8B">
                        <w:rPr>
                          <w:rFonts w:cstheme="minorHAnsi"/>
                          <w:sz w:val="22"/>
                          <w:szCs w:val="22"/>
                        </w:rPr>
                        <w:t xml:space="preserve"> </w:t>
                      </w:r>
                    </w:p>
                  </w:txbxContent>
                </v:textbox>
              </v:shape>
            </w:pict>
          </mc:Fallback>
        </mc:AlternateContent>
      </w:r>
      <w:r w:rsidR="003766E0" w:rsidRPr="00710874">
        <w:rPr>
          <w:rFonts w:cstheme="minorHAnsi"/>
          <w:sz w:val="20"/>
          <w:szCs w:val="20"/>
        </w:rPr>
        <w:fldChar w:fldCharType="begin"/>
      </w:r>
      <w:r w:rsidR="003766E0" w:rsidRPr="00710874">
        <w:rPr>
          <w:rFonts w:cstheme="minorHAnsi"/>
          <w:sz w:val="20"/>
          <w:szCs w:val="20"/>
        </w:rPr>
        <w:instrText xml:space="preserve"> INCLUDEPICTURE "/var/folders/ph/3m4hvm295vsdd2vlqsf0w6mh0000gn/T/com.microsoft.Word/WebArchiveCopyPasteTempFiles/Z" \* MERGEFORMATINET </w:instrText>
      </w:r>
      <w:r w:rsidR="003766E0" w:rsidRPr="00710874">
        <w:rPr>
          <w:rFonts w:cstheme="minorHAnsi"/>
          <w:sz w:val="20"/>
          <w:szCs w:val="20"/>
        </w:rPr>
        <w:fldChar w:fldCharType="separate"/>
      </w:r>
      <w:r w:rsidR="003766E0" w:rsidRPr="00710874">
        <w:rPr>
          <w:rFonts w:cstheme="minorHAnsi"/>
          <w:noProof/>
          <w:sz w:val="20"/>
          <w:szCs w:val="20"/>
        </w:rPr>
        <w:drawing>
          <wp:inline distT="0" distB="0" distL="0" distR="0" wp14:anchorId="79E1C9AE" wp14:editId="5679E8CE">
            <wp:extent cx="1381328" cy="1941734"/>
            <wp:effectExtent l="0" t="0" r="3175" b="1905"/>
            <wp:docPr id="1" name="Picture 1" descr="Compliance - ECB Rules and Regulations - ECB Helmet Reg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iance - ECB Rules and Regulations - ECB Helmet Regula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028" cy="1966615"/>
                    </a:xfrm>
                    <a:prstGeom prst="rect">
                      <a:avLst/>
                    </a:prstGeom>
                    <a:noFill/>
                    <a:ln>
                      <a:noFill/>
                    </a:ln>
                  </pic:spPr>
                </pic:pic>
              </a:graphicData>
            </a:graphic>
          </wp:inline>
        </w:drawing>
      </w:r>
      <w:r w:rsidR="003766E0" w:rsidRPr="00710874">
        <w:rPr>
          <w:rFonts w:cstheme="minorHAnsi"/>
          <w:sz w:val="20"/>
          <w:szCs w:val="20"/>
        </w:rPr>
        <w:fldChar w:fldCharType="end"/>
      </w:r>
    </w:p>
    <w:p w14:paraId="2CED377C" w14:textId="77777777" w:rsidR="003766E0" w:rsidRPr="006A4D8B" w:rsidRDefault="003766E0" w:rsidP="003766E0">
      <w:pPr>
        <w:pStyle w:val="NormalWeb"/>
        <w:rPr>
          <w:rFonts w:asciiTheme="minorHAnsi" w:hAnsiTheme="minorHAnsi" w:cstheme="minorHAnsi"/>
          <w:sz w:val="22"/>
          <w:szCs w:val="22"/>
        </w:rPr>
      </w:pPr>
      <w:r w:rsidRPr="006A4D8B">
        <w:rPr>
          <w:rFonts w:asciiTheme="minorHAnsi" w:hAnsiTheme="minorHAnsi" w:cstheme="minorHAnsi"/>
          <w:sz w:val="22"/>
          <w:szCs w:val="22"/>
        </w:rPr>
        <w:t xml:space="preserve">In February 2015 the England and Wales Cricket Board (ECB) issued updated safety guidance on the wearing of helmets by young players up to the age of 18. In brief, the guidance recommends that: </w:t>
      </w:r>
    </w:p>
    <w:p w14:paraId="2376695D" w14:textId="77777777" w:rsidR="003766E0" w:rsidRPr="006A4D8B" w:rsidRDefault="003766E0" w:rsidP="003766E0">
      <w:pPr>
        <w:pStyle w:val="NormalWeb"/>
        <w:numPr>
          <w:ilvl w:val="0"/>
          <w:numId w:val="1"/>
        </w:numPr>
        <w:rPr>
          <w:rFonts w:asciiTheme="minorHAnsi" w:hAnsiTheme="minorHAnsi" w:cstheme="minorHAnsi"/>
          <w:sz w:val="22"/>
          <w:szCs w:val="22"/>
        </w:rPr>
      </w:pPr>
      <w:r w:rsidRPr="006A4D8B">
        <w:rPr>
          <w:rFonts w:asciiTheme="minorHAnsi" w:hAnsiTheme="minorHAnsi" w:cstheme="minorHAnsi"/>
          <w:sz w:val="22"/>
          <w:szCs w:val="22"/>
        </w:rPr>
        <w:t xml:space="preserve">helmets with a faceguard or grille must be worn when batting against a hard cricket ball in matches and in practice sessions </w:t>
      </w:r>
    </w:p>
    <w:p w14:paraId="10B4DC0C" w14:textId="77777777" w:rsidR="003766E0" w:rsidRPr="006A4D8B" w:rsidRDefault="003766E0" w:rsidP="003766E0">
      <w:pPr>
        <w:pStyle w:val="NormalWeb"/>
        <w:numPr>
          <w:ilvl w:val="0"/>
          <w:numId w:val="1"/>
        </w:numPr>
        <w:rPr>
          <w:rFonts w:asciiTheme="minorHAnsi" w:hAnsiTheme="minorHAnsi" w:cstheme="minorHAnsi"/>
          <w:sz w:val="22"/>
          <w:szCs w:val="22"/>
        </w:rPr>
      </w:pPr>
      <w:r w:rsidRPr="006A4D8B">
        <w:rPr>
          <w:rFonts w:asciiTheme="minorHAnsi" w:hAnsiTheme="minorHAnsi" w:cstheme="minorHAnsi"/>
          <w:sz w:val="22"/>
          <w:szCs w:val="22"/>
        </w:rPr>
        <w:t xml:space="preserve">young players should regard a helmet with a faceguard as a normal item of protective equipment when batting, together with pads, gloves and, for boys, an abdominal protector (box) </w:t>
      </w:r>
    </w:p>
    <w:p w14:paraId="056A61E0" w14:textId="77777777" w:rsidR="003766E0" w:rsidRPr="006A4D8B" w:rsidRDefault="003766E0" w:rsidP="003766E0">
      <w:pPr>
        <w:pStyle w:val="NormalWeb"/>
        <w:numPr>
          <w:ilvl w:val="0"/>
          <w:numId w:val="1"/>
        </w:numPr>
        <w:rPr>
          <w:rFonts w:asciiTheme="minorHAnsi" w:hAnsiTheme="minorHAnsi" w:cstheme="minorHAnsi"/>
          <w:sz w:val="22"/>
          <w:szCs w:val="22"/>
        </w:rPr>
      </w:pPr>
      <w:r w:rsidRPr="006A4D8B">
        <w:rPr>
          <w:rFonts w:asciiTheme="minorHAnsi" w:hAnsiTheme="minorHAnsi" w:cstheme="minorHAnsi"/>
          <w:sz w:val="22"/>
          <w:szCs w:val="22"/>
        </w:rPr>
        <w:t xml:space="preserve">young wicket keepers must wear a helmet with a faceguard, or a wicketkeeper face protector when standing up to the stumps. </w:t>
      </w:r>
    </w:p>
    <w:p w14:paraId="5D39739D" w14:textId="77777777" w:rsidR="003766E0" w:rsidRPr="006A4D8B" w:rsidRDefault="003766E0" w:rsidP="003766E0">
      <w:pPr>
        <w:pStyle w:val="NormalWeb"/>
        <w:ind w:left="720"/>
        <w:rPr>
          <w:rFonts w:asciiTheme="minorHAnsi" w:hAnsiTheme="minorHAnsi" w:cstheme="minorHAnsi"/>
          <w:sz w:val="22"/>
          <w:szCs w:val="22"/>
        </w:rPr>
      </w:pPr>
      <w:r w:rsidRPr="006A4D8B">
        <w:rPr>
          <w:rFonts w:asciiTheme="minorHAnsi" w:hAnsiTheme="minorHAnsi" w:cstheme="minorHAnsi"/>
          <w:sz w:val="22"/>
          <w:szCs w:val="22"/>
        </w:rPr>
        <w:t xml:space="preserve">With the assistance of schools, cricket clubs and leagues, the wearing of helmets by young players is now standard practice in cricket throughout England and Wales. Helmets are widely available and are covered by an updated British Standard (BS7928:2013). A face protector represents an alternative head protection system for young wicket keepers. Wicketkeeper Face Protectors are covered by a new British Standard (BS 7928 – 2 :2009). The ECB strongly recommends that wherever possible junior players use head protectors that have been tested against junior sized cricket balls. </w:t>
      </w:r>
    </w:p>
    <w:p w14:paraId="00153271" w14:textId="77777777" w:rsidR="003766E0" w:rsidRPr="006A4D8B" w:rsidRDefault="003766E0" w:rsidP="003766E0">
      <w:pPr>
        <w:pStyle w:val="NormalWeb"/>
        <w:ind w:left="720"/>
        <w:rPr>
          <w:rFonts w:asciiTheme="minorHAnsi" w:hAnsiTheme="minorHAnsi" w:cstheme="minorHAnsi"/>
          <w:sz w:val="22"/>
          <w:szCs w:val="22"/>
        </w:rPr>
      </w:pPr>
      <w:r w:rsidRPr="006A4D8B">
        <w:rPr>
          <w:rFonts w:asciiTheme="minorHAnsi" w:hAnsiTheme="minorHAnsi" w:cstheme="minorHAnsi"/>
          <w:sz w:val="22"/>
          <w:szCs w:val="22"/>
        </w:rPr>
        <w:t xml:space="preserve">Parental or guardian written consent allowing a young player not to wear a helmet should not be accepted in any form of cricket. </w:t>
      </w:r>
    </w:p>
    <w:p w14:paraId="483CDBD0" w14:textId="77777777" w:rsidR="003766E0" w:rsidRPr="006A4D8B" w:rsidRDefault="003766E0" w:rsidP="003766E0">
      <w:pPr>
        <w:pStyle w:val="NormalWeb"/>
        <w:ind w:left="720"/>
        <w:rPr>
          <w:rFonts w:asciiTheme="minorHAnsi" w:hAnsiTheme="minorHAnsi" w:cstheme="minorHAnsi"/>
          <w:sz w:val="22"/>
          <w:szCs w:val="22"/>
        </w:rPr>
      </w:pPr>
      <w:r w:rsidRPr="006A4D8B">
        <w:rPr>
          <w:rFonts w:asciiTheme="minorHAnsi" w:hAnsiTheme="minorHAnsi" w:cstheme="minorHAnsi"/>
          <w:sz w:val="22"/>
          <w:szCs w:val="22"/>
        </w:rPr>
        <w:t xml:space="preserve">This guidance applies to all players up to the age of 18, both in adult cricket and in all junior cricket played with a hard cricket ball. </w:t>
      </w:r>
    </w:p>
    <w:p w14:paraId="61C98E55" w14:textId="77777777" w:rsidR="003766E0" w:rsidRPr="006A4D8B" w:rsidRDefault="003766E0" w:rsidP="003766E0">
      <w:pPr>
        <w:pStyle w:val="NormalWeb"/>
        <w:ind w:left="720"/>
        <w:rPr>
          <w:rFonts w:asciiTheme="minorHAnsi" w:hAnsiTheme="minorHAnsi" w:cstheme="minorHAnsi"/>
          <w:sz w:val="22"/>
          <w:szCs w:val="22"/>
        </w:rPr>
      </w:pPr>
      <w:r w:rsidRPr="006A4D8B">
        <w:rPr>
          <w:rFonts w:asciiTheme="minorHAnsi" w:hAnsiTheme="minorHAnsi" w:cstheme="minorHAnsi"/>
          <w:sz w:val="22"/>
          <w:szCs w:val="22"/>
        </w:rPr>
        <w:t xml:space="preserve">The guidance also applies during all practice sessions. Any individual taking responsibility for players should take all reasonable steps to ensure that this guidance is followed at all times. </w:t>
      </w:r>
    </w:p>
    <w:p w14:paraId="7A704FD2" w14:textId="513DF397" w:rsidR="003766E0" w:rsidRPr="006A4D8B" w:rsidRDefault="003766E0" w:rsidP="00A433DD">
      <w:pPr>
        <w:pStyle w:val="NormalWeb"/>
        <w:ind w:left="720"/>
        <w:rPr>
          <w:rFonts w:asciiTheme="minorHAnsi" w:hAnsiTheme="minorHAnsi" w:cstheme="minorHAnsi"/>
          <w:sz w:val="22"/>
          <w:szCs w:val="22"/>
        </w:rPr>
      </w:pPr>
      <w:r w:rsidRPr="006A4D8B">
        <w:rPr>
          <w:rFonts w:asciiTheme="minorHAnsi" w:hAnsiTheme="minorHAnsi" w:cstheme="minorHAnsi"/>
          <w:sz w:val="22"/>
          <w:szCs w:val="22"/>
        </w:rPr>
        <w:t xml:space="preserve">The ECB asks that the guidance is communicated to the parents or guardians of all young players through clubs and schools, and that young players are not allowed to bat or stand up to the stumps when keeping wicket against a hard ball without wearing appropriate protection. </w:t>
      </w:r>
    </w:p>
    <w:sectPr w:rsidR="003766E0" w:rsidRPr="006A4D8B" w:rsidSect="00FC1F6A">
      <w:headerReference w:type="default" r:id="rId12"/>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A67F7" w14:textId="77777777" w:rsidR="009A359A" w:rsidRDefault="009A359A" w:rsidP="006A4D8B">
      <w:r>
        <w:separator/>
      </w:r>
    </w:p>
  </w:endnote>
  <w:endnote w:type="continuationSeparator" w:id="0">
    <w:p w14:paraId="6EB9F5B9" w14:textId="77777777" w:rsidR="009A359A" w:rsidRDefault="009A359A" w:rsidP="006A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70C93" w14:textId="7A9FCB80" w:rsidR="00317532" w:rsidRPr="00317532" w:rsidRDefault="00317532">
    <w:pPr>
      <w:pStyle w:val="Footer"/>
      <w:rPr>
        <w:sz w:val="18"/>
        <w:szCs w:val="18"/>
      </w:rPr>
    </w:pPr>
    <w:r w:rsidRPr="00317532">
      <w:rPr>
        <w:sz w:val="18"/>
        <w:szCs w:val="18"/>
      </w:rPr>
      <w:t>Revi</w:t>
    </w:r>
    <w:r>
      <w:rPr>
        <w:sz w:val="18"/>
        <w:szCs w:val="18"/>
      </w:rPr>
      <w:t>e</w:t>
    </w:r>
    <w:r w:rsidRPr="00317532">
      <w:rPr>
        <w:sz w:val="18"/>
        <w:szCs w:val="18"/>
      </w:rPr>
      <w:t>wed</w:t>
    </w:r>
    <w:r>
      <w:rPr>
        <w:sz w:val="18"/>
        <w:szCs w:val="18"/>
      </w:rPr>
      <w:t xml:space="preserve"> </w:t>
    </w:r>
    <w:r w:rsidR="00D27BA8">
      <w:rPr>
        <w:sz w:val="18"/>
        <w:szCs w:val="18"/>
      </w:rPr>
      <w:t>&amp; Updated –</w:t>
    </w:r>
    <w:r>
      <w:rPr>
        <w:sz w:val="18"/>
        <w:szCs w:val="18"/>
      </w:rPr>
      <w:t xml:space="preserve"> </w:t>
    </w:r>
    <w:r w:rsidR="00D27BA8">
      <w:rPr>
        <w:sz w:val="18"/>
        <w:szCs w:val="18"/>
      </w:rPr>
      <w:t>Oct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3E735" w14:textId="77777777" w:rsidR="009A359A" w:rsidRDefault="009A359A" w:rsidP="006A4D8B">
      <w:r>
        <w:separator/>
      </w:r>
    </w:p>
  </w:footnote>
  <w:footnote w:type="continuationSeparator" w:id="0">
    <w:p w14:paraId="3382728D" w14:textId="77777777" w:rsidR="009A359A" w:rsidRDefault="009A359A" w:rsidP="006A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79B1A" w14:textId="5137DD17" w:rsidR="006A4D8B" w:rsidRDefault="006A4D8B" w:rsidP="006A4D8B">
    <w:pPr>
      <w:pStyle w:val="Header"/>
      <w:jc w:val="center"/>
    </w:pPr>
    <w:r w:rsidRPr="004D0A1E">
      <w:rPr>
        <w:noProof/>
      </w:rPr>
      <w:drawing>
        <wp:inline distT="0" distB="0" distL="0" distR="0" wp14:anchorId="67299425" wp14:editId="412532A6">
          <wp:extent cx="1266825" cy="219434"/>
          <wp:effectExtent l="0" t="0" r="3175" b="0"/>
          <wp:docPr id="7" name="Picture 6" descr="A picture containing text, clipart&#10;&#10;Description automatically generated">
            <a:extLst xmlns:a="http://schemas.openxmlformats.org/drawingml/2006/main">
              <a:ext uri="{FF2B5EF4-FFF2-40B4-BE49-F238E27FC236}">
                <a16:creationId xmlns:a16="http://schemas.microsoft.com/office/drawing/2014/main" id="{B0C7383D-29EB-F540-B20E-C963529D83DC}"/>
              </a:ext>
            </a:extLst>
          </wp:docPr>
          <wp:cNvGraphicFramePr/>
          <a:graphic xmlns:a="http://schemas.openxmlformats.org/drawingml/2006/main">
            <a:graphicData uri="http://schemas.openxmlformats.org/drawingml/2006/picture">
              <pic:pic xmlns:pic="http://schemas.openxmlformats.org/drawingml/2006/picture">
                <pic:nvPicPr>
                  <pic:cNvPr id="7" name="Picture 6" descr="A picture containing text, clipart&#10;&#10;Description automatically generated">
                    <a:extLst>
                      <a:ext uri="{FF2B5EF4-FFF2-40B4-BE49-F238E27FC236}">
                        <a16:creationId xmlns:a16="http://schemas.microsoft.com/office/drawing/2014/main" id="{B0C7383D-29EB-F540-B20E-C963529D83D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19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9095B"/>
    <w:multiLevelType w:val="multilevel"/>
    <w:tmpl w:val="2A70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061124"/>
    <w:multiLevelType w:val="hybridMultilevel"/>
    <w:tmpl w:val="A162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E0"/>
    <w:rsid w:val="001A38C4"/>
    <w:rsid w:val="00317532"/>
    <w:rsid w:val="003766E0"/>
    <w:rsid w:val="003A4985"/>
    <w:rsid w:val="006A4D8B"/>
    <w:rsid w:val="0089479F"/>
    <w:rsid w:val="009A359A"/>
    <w:rsid w:val="00A433DD"/>
    <w:rsid w:val="00D0702D"/>
    <w:rsid w:val="00D27BA8"/>
    <w:rsid w:val="00E05590"/>
    <w:rsid w:val="00EB0D88"/>
    <w:rsid w:val="00FB6749"/>
    <w:rsid w:val="00FC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3706D"/>
  <w14:defaultImageDpi w14:val="32767"/>
  <w15:chartTrackingRefBased/>
  <w15:docId w15:val="{4138D529-C79B-A147-9C1C-066FA26D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6E0"/>
    <w:rPr>
      <w:color w:val="0563C1" w:themeColor="hyperlink"/>
      <w:u w:val="single"/>
    </w:rPr>
  </w:style>
  <w:style w:type="paragraph" w:styleId="NormalWeb">
    <w:name w:val="Normal (Web)"/>
    <w:basedOn w:val="Normal"/>
    <w:uiPriority w:val="99"/>
    <w:unhideWhenUsed/>
    <w:rsid w:val="003766E0"/>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766E0"/>
    <w:rPr>
      <w:color w:val="954F72" w:themeColor="followedHyperlink"/>
      <w:u w:val="single"/>
    </w:rPr>
  </w:style>
  <w:style w:type="paragraph" w:styleId="Header">
    <w:name w:val="header"/>
    <w:basedOn w:val="Normal"/>
    <w:link w:val="HeaderChar"/>
    <w:uiPriority w:val="99"/>
    <w:unhideWhenUsed/>
    <w:rsid w:val="006A4D8B"/>
    <w:pPr>
      <w:tabs>
        <w:tab w:val="center" w:pos="4513"/>
        <w:tab w:val="right" w:pos="9026"/>
      </w:tabs>
    </w:pPr>
  </w:style>
  <w:style w:type="character" w:customStyle="1" w:styleId="HeaderChar">
    <w:name w:val="Header Char"/>
    <w:basedOn w:val="DefaultParagraphFont"/>
    <w:link w:val="Header"/>
    <w:uiPriority w:val="99"/>
    <w:rsid w:val="006A4D8B"/>
  </w:style>
  <w:style w:type="paragraph" w:styleId="Footer">
    <w:name w:val="footer"/>
    <w:basedOn w:val="Normal"/>
    <w:link w:val="FooterChar"/>
    <w:uiPriority w:val="99"/>
    <w:unhideWhenUsed/>
    <w:rsid w:val="006A4D8B"/>
    <w:pPr>
      <w:tabs>
        <w:tab w:val="center" w:pos="4513"/>
        <w:tab w:val="right" w:pos="9026"/>
      </w:tabs>
    </w:pPr>
  </w:style>
  <w:style w:type="character" w:customStyle="1" w:styleId="FooterChar">
    <w:name w:val="Footer Char"/>
    <w:basedOn w:val="DefaultParagraphFont"/>
    <w:link w:val="Footer"/>
    <w:uiPriority w:val="99"/>
    <w:rsid w:val="006A4D8B"/>
  </w:style>
  <w:style w:type="paragraph" w:styleId="ListParagraph">
    <w:name w:val="List Paragraph"/>
    <w:basedOn w:val="Normal"/>
    <w:uiPriority w:val="34"/>
    <w:qFormat/>
    <w:rsid w:val="006A4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ecb.co.uk/ecb/document/2021/03/16/ac8661ae-ea79-4d93-bc40-97a4b5991297/26.-Young-Player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b.co.uk/concussion-in-cricket/helme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sources.ecb.co.uk/ecb/document/2021/03/16/ac8661ae-ea79-4d93-bc40-97a4b5991297/26.-Young-Players.pdf" TargetMode="External"/><Relationship Id="rId4" Type="http://schemas.openxmlformats.org/officeDocument/2006/relationships/webSettings" Target="webSettings.xml"/><Relationship Id="rId9" Type="http://schemas.openxmlformats.org/officeDocument/2006/relationships/hyperlink" Target="https://www.ecb.co.uk/concussion-in-cricket/helme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2</cp:revision>
  <dcterms:created xsi:type="dcterms:W3CDTF">2023-01-14T18:49:00Z</dcterms:created>
  <dcterms:modified xsi:type="dcterms:W3CDTF">2023-01-14T18:49:00Z</dcterms:modified>
</cp:coreProperties>
</file>